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763905" cy="331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  <w:cs/>
        </w:rPr>
        <w:t>पुस्तकालय एवं सूचना केन्द्र</w:t>
      </w:r>
      <w:r>
        <w:rPr>
          <w:rFonts w:ascii="Arial Narrow" w:hAnsi="Arial Narrow"/>
          <w:b/>
          <w:bCs/>
          <w:sz w:val="27"/>
          <w:szCs w:val="27"/>
        </w:rPr>
        <w:t xml:space="preserve">,  </w:t>
      </w:r>
      <w:r>
        <w:rPr>
          <w:rFonts w:ascii="Arial Narrow" w:hAnsi="Arial Narrow"/>
          <w:b/>
          <w:bCs/>
          <w:sz w:val="27"/>
          <w:szCs w:val="27"/>
          <w:cs/>
        </w:rPr>
        <w:t>गो.ब. पन्त राष्ट्रीय हिमालयी पर्यावरण संस्थान</w:t>
      </w:r>
    </w:p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Library and Information Centre, G.B. Pant National Institute of Himalayan Environment</w:t>
      </w:r>
    </w:p>
    <w:p w:rsidR="00CE6982" w:rsidRDefault="00C70A98" w:rsidP="00CE6982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4pt;margin-top:5.3pt;width:519.8pt;height:0;z-index:251658240" o:connectortype="straight"/>
        </w:pict>
      </w:r>
    </w:p>
    <w:p w:rsidR="0097282C" w:rsidRDefault="0097282C" w:rsidP="00E66F3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435A83" w:rsidRDefault="00C71AFA" w:rsidP="00E66F3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New Arrival : </w:t>
      </w:r>
      <w:r w:rsidR="00D3290A" w:rsidRPr="00C71AFA">
        <w:rPr>
          <w:rFonts w:ascii="Arial" w:hAnsi="Arial"/>
          <w:b/>
          <w:bCs/>
          <w:sz w:val="24"/>
          <w:szCs w:val="24"/>
          <w:u w:val="single"/>
        </w:rPr>
        <w:t>Books</w:t>
      </w:r>
      <w:r w:rsidRPr="00C71AFA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Pr="00C71AF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(01 April 202</w:t>
      </w:r>
      <w:r w:rsidR="00FD12B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2</w:t>
      </w:r>
      <w:r w:rsidRPr="00C71AF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- 31 March 202</w:t>
      </w:r>
      <w:r w:rsidR="00FD12B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3</w:t>
      </w:r>
      <w:r w:rsidRPr="00C71AF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)</w:t>
      </w:r>
    </w:p>
    <w:p w:rsidR="003660F9" w:rsidRPr="003660F9" w:rsidRDefault="003660F9" w:rsidP="00E66F3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FD12BF" w:rsidRDefault="00FD12BF" w:rsidP="0017067C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18104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584.920954133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GraCho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1092.00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9788194991397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Chorghe, Alok R.,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Grasses of Odisha :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xcviii, 233 pages, 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Botanical Survey of India, Kolkata: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18105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580.95488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FloRas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960.00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9788194991373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Rasingam, L.,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Flora of Little Andaman Island, India</w:t>
      </w:r>
    </w:p>
    <w:p w:rsidR="007B2CD5" w:rsidRPr="007B2CD5" w:rsidRDefault="007B2CD5" w:rsidP="007B2CD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xxxiii, 372 pages: Botanical Survey of India ,Kolkata :2021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18106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571.29177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SeaPal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660.00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9788194522980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Palanisamy, M.,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Seaweeds of Kerala coast, India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lxxx, 200 pages :Botanical Survey of India ,Kolkata :2020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18107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581.9542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FloSin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960.00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9788194991335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Sinha, G.P.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Flora of Uttar Pradesh 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xlii, 519 pages :Botanical Survey of India ,Kolkata :2020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18108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581.954123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FloMau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460.00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9788194991342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Maurya, Onkar Nath,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The flora of the Udaipur Wildlife Sanctuary, West Champaran, Bihar, India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lxxiii, 111 pages :Botanical Survey of India ,Kolkata :2021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18109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582.0954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FasDat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940.00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9788194991311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Datta, Anukul,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Fascicles of Flora of India 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xviii, 306 pages :Botanical Survey of India ,Kolkata :2021</w:t>
      </w: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18110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634.97210954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InsSin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Singh, Arun Pratap,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Insect Pests of Western Himalayan Oaks in Uttarakhand </w:t>
      </w:r>
    </w:p>
    <w:p w:rsid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338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Forest Research Institute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, Dehradun: 2021</w:t>
      </w:r>
    </w:p>
    <w:p w:rsidR="00813CC7" w:rsidRPr="007B2CD5" w:rsidRDefault="00813CC7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18111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598.0954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BirWan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9788194988014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Wankhade, Vishal R.,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Birds of Sardarkrushinagar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76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SDAU, Sardarkrushinagar: 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18112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378.1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RicUni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9788194964094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University of Jammu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Rich Past Vibrant Future 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236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University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of Jammu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, Jammu: 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18113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333.714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>SubNeg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9789356072848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Negi, G.C.S.,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Subject Experts Database of Indian Himalayan Region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460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GBPNIHE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Almora: 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18114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97282C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333.714 SubNeg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9789356072848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Negi, G.C.S.,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Subject Experts Database of Indian Himalayan Region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193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GBPNIHE, Almora: 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18115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639.30954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GuiGoy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9789356200814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Goyal, V.C.,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Guidebook on S&amp;T Interventions for Pond Rejuvenation 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143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National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Institute of Hydrology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, Roorkee: 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18116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580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VanMao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9788194522959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Mao, A.A.,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Vanaspati Anveshan 2019 (in hindi) 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127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Bhartiya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Vanaspati Sarvekshan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, Kolkata: 2020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18117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584.1509542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DivCha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Chamling, Abigail Rai,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Diversity of Orchids in Prakriti Kunj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57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GBPNIHE, SRC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Sikkim: 2021</w:t>
      </w:r>
    </w:p>
    <w:p w:rsid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93FDC" w:rsidRDefault="00493FDC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7282C" w:rsidRDefault="0097282C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18118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581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ComBis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Bisht, Monika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 comparative study on Floristic Diversity and Ecosystem services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in Valley of Flowers and Great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Himalayan National Parks of Western Himalaya (Ph.D. Thesis)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297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Kumaun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University,</w:t>
      </w:r>
      <w:r w:rsidR="000D0E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Nainital: 2020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18119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581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AssRaw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Rawal, Renu,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Assessment of Floristic Diversity and rarity patterns along the Altit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udinal Gradient in the Forested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landscapes of West Himalaya (Ph.D. Thesis)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xx, 244 pages :Kumaun University, Nainital: 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660.6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BioDas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Dasila, Khasti,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Bioprospection of root associated endophytes in Himalayan Birch (Betula utilis D. Don) from North Western Himalaya (Ph.D. Thesis)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xx, 292 pages :Kumaun University,Nainital :2021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18121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634.9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VulTha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Thakur, Shinny,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Vulnerability assessment and management implications in selected For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ests of Pithoragarh District in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Kumaun Himalaya (Ph.D. Thesis)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145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pages: Kumaun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University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Nainital: 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18122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634.9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PatPat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Pathak, Ravi,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Patterns of plant Invasion along Elevational and disturbance Gra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dients in the Forests of Kumaun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Himalaya (Ph.D. Thesis)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viii, 148 pages :Kumaun University,Nainital :2022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660.6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MicTha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Thathola, Pooja,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Microbial degradation of bis-phenol A and estriol using psychrotrophic bacteria (Ph.D. Thesis)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142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Kumaun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University,</w:t>
      </w:r>
      <w:r w:rsidR="000D0E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Nainital:</w:t>
      </w:r>
      <w:r w:rsidR="000D0E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660.6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AssKew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Kewlani, Pushpa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Assessment of Bioactive potential and DNA damage preventive activity 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of selected wild fruits of West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Himalaya, India (Ph.D. Thesis)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viii, 228 pages :Kumaun University,Nainital :2022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18125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551.488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>TemJos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Joshi, Aastha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Temporal assessment of Phyto-Sociological attributes of long term monitoring sites (M.Sc. Dissertation)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79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pages: Doon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University,</w:t>
      </w:r>
      <w:r w:rsidR="000D0E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Dehradun:</w:t>
      </w:r>
      <w:r w:rsidR="000D0E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93FDC" w:rsidRDefault="00493FDC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93FDC" w:rsidRDefault="00493FDC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93FDC" w:rsidRPr="007B2CD5" w:rsidRDefault="00493FDC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18126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97282C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333.95 FreTya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Tyagi, Dolly,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French bean (Phaseolus vulgaris L.) : a case study for conservation a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nd food security in Uttarakhand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(M.Sc. Dissertation)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v.p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.: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GGSIPU,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New </w:t>
      </w:r>
      <w:r w:rsidR="000D0E2D" w:rsidRPr="007B2CD5">
        <w:rPr>
          <w:rFonts w:ascii="Times New Roman" w:hAnsi="Times New Roman"/>
          <w:sz w:val="20"/>
          <w:szCs w:val="20"/>
          <w:shd w:val="clear" w:color="auto" w:fill="FFFFFF"/>
        </w:rPr>
        <w:t>Delhi:</w:t>
      </w:r>
      <w:r w:rsidR="000D0E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18127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551.488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>EvaPar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Parihar, Kamal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Evaluation of rooftop rain water harvesting potential at selected sites in Almora Dist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rict of Uttarakhand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using Geospatial tools (M.Sc. Dissertation)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72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pages: Forest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Research Institute,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Dehradun: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660.6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AntOli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Oli, Pooja,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Antimicrobial and antioxidant activity of in vitro cell lines of B. utilis (M.Sc. Dissertation)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45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pages: Graphic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Era University,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Dehradun 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18129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551.488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>RevPan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Pandey, Vanya,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Revealing recent influence of Climate Change on Himalayan Glaciers (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Rishiganga River Basin, Central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Himalaya, India) (M.Sc. Dissertation)</w:t>
      </w:r>
    </w:p>
    <w:p w:rsid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xv, 58 pages :Amity University,Noida :2021</w:t>
      </w:r>
    </w:p>
    <w:p w:rsidR="00813CC7" w:rsidRPr="007B2CD5" w:rsidRDefault="00813CC7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2022-08-04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338.9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FloGar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Garia, Dheeraj,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Flow properties of a Glacier Fed River of central Himalaya (M.Tech. Dissertation)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24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Devi Ahilyabai Vishvavidyalaya,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Indore: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18131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2022-10-10</w:t>
      </w:r>
    </w:p>
    <w:p w:rsidR="007B2CD5" w:rsidRPr="007B2CD5" w:rsidRDefault="0097282C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581.954 EndKar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9788195635436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Karthigeyan, K.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Endemic and Threatened Vascular Plants of West Bengal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235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Botanical Survey of India, Kolkata: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18132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2022-10-10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581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ThrAmo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850.00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9789355741646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Amonge, Diana Ethel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Threatened and Endemic Birds of Namdapha National Park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107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Walnut Publication, USA: 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18133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2022-10-10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581</w:t>
      </w:r>
      <w:r w:rsidR="0097282C">
        <w:rPr>
          <w:rFonts w:ascii="Times New Roman" w:hAnsi="Times New Roman"/>
          <w:sz w:val="20"/>
          <w:szCs w:val="20"/>
          <w:shd w:val="clear" w:color="auto" w:fill="FFFFFF"/>
        </w:rPr>
        <w:t xml:space="preserve"> ThrAmo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850.00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9789355741646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Amonge, Diana Ethel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Threatened and Endemic Birds of Namdapha National Park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107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Walnut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Publication, USA: 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505 ShaAao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9789351867159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Sharma, Shyamsunder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Aao Model Banaye (in hindi)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160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Prabhat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Prakashan, Delhi: 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13CC7" w:rsidRDefault="00813CC7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18135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510.922 PraGan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9789352669868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Prakash, Shashi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Ganitiya Aakash ke Nakshatra: Dr. Dharm Prakash Gupt (in hindi)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214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pages: Prabhat Prakashan, Delhi: 2018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18136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509.2254 MisVis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9788189573645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Mishr, Vinod Kumar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Vishwa ke Prachin Vaigyanik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272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Children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Books Temple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2017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18137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551.46 ShaSag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9788177213027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Sharma, Shyamsunder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Sagar Vigyan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200pages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Satsahitya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Prakashan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Delhi:2022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507 HilSak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9789352666324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Hill, Napoliyan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Sakses ke Vaigyanik Sutra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216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Prabhat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Prakashan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2018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18139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500 PilBra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450.00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  <w:t>9789352669455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Pillai, Shivtanu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Brahmos ki Safalata ke Mantra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224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Prabhat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Prakashan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Delhi:2018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18140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500 ShaBra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350.00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9789380183190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Shankar, Kali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Brahmand aur Telescope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182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Gyan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Ganga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Delhi: 2019</w:t>
      </w:r>
    </w:p>
    <w:p w:rsid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93FDC" w:rsidRPr="007B2CD5" w:rsidRDefault="00493FDC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18141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505 Sha51V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9789382898870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Sharma, Shyamsunder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51 vigyan Model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132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Vidya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Vihar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New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Delhi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2017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18142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613.7046 AayYog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9789350480953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Aayangar, B.K.S.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Yog dwara Swasth Jiwan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328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Prabhat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Paperbacks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Delhi: 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18143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500.503 ShaAnt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9788177211658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Shankar, Kali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Antariksh ki Kahani Antariksh Yatriyo ki Jubani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184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Satsahitya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Prakashan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Delhi: 2023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18144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294.5 SinHin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9789386870803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Singh, K.V.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Hindu Dharm me Vaigyanik Manyataye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152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Granth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Academy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New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Delhi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18145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505 NarBha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9789351862642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Naralikar, Jayant Vishnu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Bharat ki Vigyan Yatra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206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Prabhat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Prakashan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2019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18146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510.922 GovAdd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350.00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9789351864950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Govil, Narendra Kumar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Addbhut Ganitagya Shrinivas Ramanujan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160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Prabhat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Prakashan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Delhi: 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18147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635 ChaPha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350.00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8186126546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Chaturvedi, Satyadev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Phalo ke gun evam upayog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36 pages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Lok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Sadhana Kendra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: Varanasi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93FDC" w:rsidRDefault="00493FDC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93FDC" w:rsidRPr="007B2CD5" w:rsidRDefault="00493FDC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18148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620.8 MasInt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975.00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9789332549760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Masters, Gilbert M.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Introduction to Environmental Engineering and Science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692 pages.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Pearson India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Noida: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18149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362.1 ChaHam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500.00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Chaturvedi, Yatindranath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Hamara Swasthya aur Masale (in hindi)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216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Lok Sadhana Kendra</w:t>
      </w:r>
      <w:r w:rsidR="0030357E" w:rsidRPr="007B2CD5">
        <w:rPr>
          <w:rFonts w:ascii="Times New Roman" w:hAnsi="Times New Roman"/>
          <w:sz w:val="20"/>
          <w:szCs w:val="20"/>
          <w:shd w:val="clear" w:color="auto" w:fill="FFFFFF"/>
        </w:rPr>
        <w:t>, Varanasi: 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813CC7" w:rsidRDefault="00813CC7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509.2254 ChaBha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300.00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8186126368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Chaturvedi, Pramila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Bharat ke Mahan Vaigyanik (in hindi)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64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Lok Sadhana Kendra</w:t>
      </w:r>
      <w:r w:rsidR="0030357E" w:rsidRPr="007B2CD5">
        <w:rPr>
          <w:rFonts w:ascii="Times New Roman" w:hAnsi="Times New Roman"/>
          <w:sz w:val="20"/>
          <w:szCs w:val="20"/>
          <w:shd w:val="clear" w:color="auto" w:fill="FFFFFF"/>
        </w:rPr>
        <w:t>, Varanasi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2016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18151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576.15 KirPro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2100.00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9780198789413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Kirchman, David L.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Processes in Microbial Ecology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318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Oxford University Press,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Oxford: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2018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18152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598 ChaPak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Chaturvedi, Yatindranath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Pakshiyo ka Sansar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80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Lok Sadhana Kendra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, Varanasi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621.3678 BhaRem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975.00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9780199496648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Bhatta, Basudeb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Remote Sensing and GIS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732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Oxford University Press,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New Delhi: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18154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509.22 ChaAvi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350.00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818612683x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Chaturvedi, Pramila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Avishkaro ki Duniya (in hindi)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104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Lok Sadhana Kendra,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Varanasi: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0357E" w:rsidRDefault="0030357E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0357E" w:rsidRDefault="0030357E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0357E" w:rsidRPr="007B2CD5" w:rsidRDefault="0030357E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18155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621.3678 LilRem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9789354642104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Lillesand, Thomas M.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Remote Sensing and Image </w:t>
      </w:r>
      <w:r w:rsidR="00813CC7" w:rsidRPr="007B2CD5">
        <w:rPr>
          <w:rFonts w:ascii="Times New Roman" w:hAnsi="Times New Roman"/>
          <w:sz w:val="20"/>
          <w:szCs w:val="20"/>
          <w:shd w:val="clear" w:color="auto" w:fill="FFFFFF"/>
        </w:rPr>
        <w:t>Interpretation: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 xml:space="preserve"> An Indian Adaptation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719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Wiley India,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New Delhi: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18156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004 ChaCom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340.00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8186126260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Chaturvedi, Avanindra Nath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Computer ek Parichay (in hindi)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180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Lok Sadhana Kendra,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Varanasi: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18157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333.715 TiwPar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450.00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9789386870698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Tiwari, Dinanath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Paryavaran: Satat Vikas evam Jiwan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224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Granth Academy,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New Delhi: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2019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572.42 IasEco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4300.00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9780521157124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Iason, Glenn R.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Ecology of Plant Secondary Metabolites: From Genes to Global Processes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335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Cambridge University Press,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Mexico: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2012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18159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641.563 ChaHam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ab/>
        <w:t>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350.00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8186126538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Chaturvedi, Satyadev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Hamara Aahar aur Sharir ke Poshak Tatv (in hindi)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148 pages: Lok Sadhana Kendra, Varanasi: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2021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18160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300.72 ChePar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3400.00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9781138491328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Chevalier, Jacques M.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Participatory Action Research: Theory and methods for engaged inquiry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417 pages: Routledge,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London: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2019</w:t>
      </w:r>
    </w:p>
    <w:p w:rsidR="007B2CD5" w:rsidRPr="007B2CD5" w:rsidRDefault="007B2CD5" w:rsidP="007B2CD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B2CD5" w:rsidRPr="007B2CD5" w:rsidRDefault="007B2CD5" w:rsidP="007B2CD5">
      <w:pPr>
        <w:pStyle w:val="PlainText"/>
        <w:numPr>
          <w:ilvl w:val="0"/>
          <w:numId w:val="12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18161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2023-03-28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519.72 ChaPro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750.00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9781637812693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Chadha, Naresh M.</w:t>
      </w:r>
    </w:p>
    <w:p w:rsidR="007B2CD5" w:rsidRPr="007B2CD5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Programming in MATLAB: With Applied Numerical methods for Engineers and Scientists</w:t>
      </w:r>
    </w:p>
    <w:p w:rsidR="00FD12BF" w:rsidRDefault="007B2CD5" w:rsidP="00813CC7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436 pages: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Notion Press,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Chennai:</w:t>
      </w:r>
      <w:r w:rsidR="00813C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2CD5">
        <w:rPr>
          <w:rFonts w:ascii="Times New Roman" w:hAnsi="Times New Roman"/>
          <w:sz w:val="20"/>
          <w:szCs w:val="20"/>
          <w:shd w:val="clear" w:color="auto" w:fill="FFFFFF"/>
        </w:rPr>
        <w:t>2020</w:t>
      </w:r>
    </w:p>
    <w:p w:rsidR="00E66F34" w:rsidRPr="00B9436E" w:rsidRDefault="0017067C" w:rsidP="0030357E">
      <w:pPr>
        <w:rPr>
          <w:rFonts w:ascii="Arial" w:hAnsi="Arial"/>
        </w:rPr>
      </w:pPr>
      <w:r w:rsidRPr="00D16991">
        <w:rPr>
          <w:shd w:val="clear" w:color="auto" w:fill="FFFFFF"/>
        </w:rPr>
        <w:t xml:space="preserve">  </w:t>
      </w:r>
    </w:p>
    <w:sectPr w:rsidR="00E66F34" w:rsidRPr="00B9436E" w:rsidSect="00493FDC">
      <w:pgSz w:w="12240" w:h="15840"/>
      <w:pgMar w:top="450" w:right="1260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6.3pt;height:38.1pt" o:bullet="t">
        <v:imagedata r:id="rId1" o:title="clip_image001"/>
      </v:shape>
    </w:pict>
  </w:numPicBullet>
  <w:abstractNum w:abstractNumId="0">
    <w:nsid w:val="05DF7953"/>
    <w:multiLevelType w:val="hybridMultilevel"/>
    <w:tmpl w:val="6016C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7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5412C3"/>
    <w:multiLevelType w:val="hybridMultilevel"/>
    <w:tmpl w:val="099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7E92"/>
    <w:multiLevelType w:val="hybridMultilevel"/>
    <w:tmpl w:val="381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51166"/>
    <w:multiLevelType w:val="hybridMultilevel"/>
    <w:tmpl w:val="68F4EF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1985"/>
    <w:multiLevelType w:val="hybridMultilevel"/>
    <w:tmpl w:val="9260E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42CAD"/>
    <w:multiLevelType w:val="hybridMultilevel"/>
    <w:tmpl w:val="4A52B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24B8D"/>
    <w:multiLevelType w:val="hybridMultilevel"/>
    <w:tmpl w:val="481C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8036B"/>
    <w:multiLevelType w:val="hybridMultilevel"/>
    <w:tmpl w:val="70D0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B505A"/>
    <w:multiLevelType w:val="hybridMultilevel"/>
    <w:tmpl w:val="BAB41342"/>
    <w:lvl w:ilvl="0" w:tplc="193A1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29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04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9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A1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01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CE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84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09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F2CF0"/>
    <w:multiLevelType w:val="hybridMultilevel"/>
    <w:tmpl w:val="9E22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81D12"/>
    <w:multiLevelType w:val="hybridMultilevel"/>
    <w:tmpl w:val="DAAE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SpellingErrors/>
  <w:defaultTabStop w:val="720"/>
  <w:characterSpacingControl w:val="doNotCompress"/>
  <w:compat/>
  <w:rsids>
    <w:rsidRoot w:val="00435A83"/>
    <w:rsid w:val="000D0E2D"/>
    <w:rsid w:val="0017067C"/>
    <w:rsid w:val="002F3860"/>
    <w:rsid w:val="0030357E"/>
    <w:rsid w:val="00327338"/>
    <w:rsid w:val="00347D93"/>
    <w:rsid w:val="003660F9"/>
    <w:rsid w:val="00434DC2"/>
    <w:rsid w:val="00435A83"/>
    <w:rsid w:val="00444FC4"/>
    <w:rsid w:val="00452844"/>
    <w:rsid w:val="00493FDC"/>
    <w:rsid w:val="005133BA"/>
    <w:rsid w:val="00751F3A"/>
    <w:rsid w:val="007B2CD5"/>
    <w:rsid w:val="00813CC7"/>
    <w:rsid w:val="008A731E"/>
    <w:rsid w:val="0097282C"/>
    <w:rsid w:val="00B9436E"/>
    <w:rsid w:val="00C17DBC"/>
    <w:rsid w:val="00C70A98"/>
    <w:rsid w:val="00C71AFA"/>
    <w:rsid w:val="00CE6982"/>
    <w:rsid w:val="00D3290A"/>
    <w:rsid w:val="00E66F34"/>
    <w:rsid w:val="00ED7610"/>
    <w:rsid w:val="00F9116E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83"/>
    <w:pPr>
      <w:spacing w:after="0" w:line="240" w:lineRule="auto"/>
    </w:pPr>
    <w:rPr>
      <w:rFonts w:ascii="Times New Roman" w:eastAsia="Times New Roman" w:hAnsi="Times New Roman" w:cs="Mang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A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67C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67C"/>
    <w:pPr>
      <w:spacing w:before="200" w:line="271" w:lineRule="auto"/>
      <w:outlineLvl w:val="2"/>
    </w:pPr>
    <w:rPr>
      <w:rFonts w:ascii="Cambria" w:hAnsi="Cambria"/>
      <w:b/>
      <w:bCs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67C"/>
    <w:pPr>
      <w:spacing w:before="200" w:line="276" w:lineRule="auto"/>
      <w:outlineLvl w:val="3"/>
    </w:pPr>
    <w:rPr>
      <w:rFonts w:ascii="Cambria" w:hAnsi="Cambria"/>
      <w:b/>
      <w:bCs/>
      <w:i/>
      <w:iCs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67C"/>
    <w:pPr>
      <w:spacing w:before="200" w:line="276" w:lineRule="auto"/>
      <w:outlineLvl w:val="4"/>
    </w:pPr>
    <w:rPr>
      <w:rFonts w:ascii="Cambria" w:hAnsi="Cambria"/>
      <w:b/>
      <w:bCs/>
      <w:color w:val="7F7F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067C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67C"/>
    <w:pPr>
      <w:spacing w:line="276" w:lineRule="auto"/>
      <w:outlineLvl w:val="6"/>
    </w:pPr>
    <w:rPr>
      <w:rFonts w:ascii="Cambria" w:hAnsi="Cambria"/>
      <w:i/>
      <w:iCs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67C"/>
    <w:pPr>
      <w:spacing w:line="276" w:lineRule="auto"/>
      <w:outlineLvl w:val="7"/>
    </w:pPr>
    <w:rPr>
      <w:rFonts w:ascii="Cambria" w:hAnsi="Cambria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67C"/>
    <w:pPr>
      <w:spacing w:line="276" w:lineRule="auto"/>
      <w:outlineLvl w:val="8"/>
    </w:pPr>
    <w:rPr>
      <w:rFonts w:ascii="Cambria" w:hAnsi="Cambria"/>
      <w:i/>
      <w:iCs/>
      <w:spacing w:val="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A83"/>
    <w:rPr>
      <w:rFonts w:ascii="Times New Roman" w:eastAsia="Times New Roman" w:hAnsi="Times New Roman" w:cs="Mangal"/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5A83"/>
    <w:pPr>
      <w:pBdr>
        <w:bottom w:val="single" w:sz="4" w:space="1" w:color="auto"/>
      </w:pBdr>
      <w:spacing w:after="200"/>
      <w:contextualSpacing/>
    </w:pPr>
    <w:rPr>
      <w:rFonts w:ascii="Tw Cen MT" w:hAnsi="Tw Cen MT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35A83"/>
    <w:rPr>
      <w:rFonts w:ascii="Tw Cen MT" w:eastAsia="Times New Roman" w:hAnsi="Tw Cen MT" w:cs="Mangal"/>
      <w:spacing w:val="5"/>
      <w:sz w:val="52"/>
      <w:szCs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8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83"/>
    <w:rPr>
      <w:rFonts w:ascii="Tahoma" w:eastAsia="Times New Roman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E6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7067C"/>
    <w:rPr>
      <w:rFonts w:ascii="Cambria" w:eastAsia="Times New Roman" w:hAnsi="Cambria" w:cs="Mangal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67C"/>
    <w:rPr>
      <w:rFonts w:ascii="Cambria" w:eastAsia="Times New Roman" w:hAnsi="Cambria" w:cs="Mangal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67C"/>
    <w:rPr>
      <w:rFonts w:ascii="Cambria" w:eastAsia="Times New Roman" w:hAnsi="Cambria" w:cs="Mangal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67C"/>
    <w:rPr>
      <w:rFonts w:ascii="Cambria" w:eastAsia="Times New Roman" w:hAnsi="Cambria" w:cs="Mangal"/>
      <w:b/>
      <w:bCs/>
      <w:color w:val="7F7F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7067C"/>
    <w:rPr>
      <w:rFonts w:ascii="Cambria" w:eastAsia="Times New Roman" w:hAnsi="Cambria" w:cs="Mangal"/>
      <w:b/>
      <w:bCs/>
      <w:i/>
      <w:iCs/>
      <w:color w:val="7F7F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67C"/>
    <w:rPr>
      <w:rFonts w:ascii="Cambria" w:eastAsia="Times New Roman" w:hAnsi="Cambria" w:cs="Mangal"/>
      <w:i/>
      <w:iCs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67C"/>
    <w:rPr>
      <w:rFonts w:ascii="Cambria" w:eastAsia="Times New Roman" w:hAnsi="Cambria" w:cs="Mangal"/>
      <w:sz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67C"/>
    <w:rPr>
      <w:rFonts w:ascii="Cambria" w:eastAsia="Times New Roman" w:hAnsi="Cambria" w:cs="Mangal"/>
      <w:i/>
      <w:iCs/>
      <w:spacing w:val="5"/>
      <w:sz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67C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7067C"/>
    <w:rPr>
      <w:rFonts w:ascii="Cambria" w:eastAsia="Times New Roman" w:hAnsi="Cambria" w:cs="Mangal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17067C"/>
    <w:rPr>
      <w:b/>
      <w:bCs/>
    </w:rPr>
  </w:style>
  <w:style w:type="character" w:styleId="Emphasis">
    <w:name w:val="Emphasis"/>
    <w:uiPriority w:val="20"/>
    <w:qFormat/>
    <w:rsid w:val="001706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067C"/>
    <w:rPr>
      <w:rFonts w:eastAsia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7067C"/>
    <w:pPr>
      <w:spacing w:after="200" w:line="276" w:lineRule="auto"/>
      <w:ind w:left="720"/>
      <w:contextualSpacing/>
    </w:pPr>
    <w:rPr>
      <w:rFonts w:eastAsia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7067C"/>
    <w:pPr>
      <w:spacing w:before="200" w:line="276" w:lineRule="auto"/>
      <w:ind w:left="360" w:right="360"/>
    </w:pPr>
    <w:rPr>
      <w:rFonts w:eastAsia="Calibri" w:cs="Times New Roman"/>
      <w:i/>
      <w:iCs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7067C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67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Calibri" w:cs="Times New Roman"/>
      <w:b/>
      <w:bCs/>
      <w:i/>
      <w:iCs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67C"/>
    <w:rPr>
      <w:rFonts w:ascii="Times New Roman" w:eastAsia="Calibri" w:hAnsi="Times New Roman" w:cs="Times New Roman"/>
      <w:b/>
      <w:bCs/>
      <w:i/>
      <w:iCs/>
      <w:sz w:val="24"/>
      <w:szCs w:val="24"/>
      <w:lang w:bidi="en-US"/>
    </w:rPr>
  </w:style>
  <w:style w:type="character" w:styleId="SubtleEmphasis">
    <w:name w:val="Subtle Emphasis"/>
    <w:uiPriority w:val="19"/>
    <w:qFormat/>
    <w:rsid w:val="0017067C"/>
    <w:rPr>
      <w:i/>
      <w:iCs/>
    </w:rPr>
  </w:style>
  <w:style w:type="character" w:styleId="IntenseEmphasis">
    <w:name w:val="Intense Emphasis"/>
    <w:uiPriority w:val="21"/>
    <w:qFormat/>
    <w:rsid w:val="0017067C"/>
    <w:rPr>
      <w:b/>
      <w:bCs/>
    </w:rPr>
  </w:style>
  <w:style w:type="character" w:styleId="SubtleReference">
    <w:name w:val="Subtle Reference"/>
    <w:uiPriority w:val="31"/>
    <w:qFormat/>
    <w:rsid w:val="0017067C"/>
    <w:rPr>
      <w:smallCaps/>
    </w:rPr>
  </w:style>
  <w:style w:type="character" w:styleId="IntenseReference">
    <w:name w:val="Intense Reference"/>
    <w:uiPriority w:val="32"/>
    <w:qFormat/>
    <w:rsid w:val="0017067C"/>
    <w:rPr>
      <w:smallCaps/>
      <w:spacing w:val="5"/>
      <w:u w:val="single"/>
    </w:rPr>
  </w:style>
  <w:style w:type="character" w:styleId="BookTitle">
    <w:name w:val="Book Title"/>
    <w:uiPriority w:val="33"/>
    <w:qFormat/>
    <w:rsid w:val="0017067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067C"/>
    <w:pPr>
      <w:keepNext w:val="0"/>
      <w:spacing w:before="480" w:line="276" w:lineRule="auto"/>
      <w:contextualSpacing/>
      <w:outlineLvl w:val="9"/>
    </w:pPr>
    <w:rPr>
      <w:rFonts w:ascii="Cambria" w:hAnsi="Cambria"/>
      <w:sz w:val="28"/>
      <w:szCs w:val="2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17067C"/>
    <w:rPr>
      <w:rFonts w:ascii="Consolas" w:eastAsia="Calibri" w:hAnsi="Consolas" w:cs="Times New Roman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067C"/>
    <w:rPr>
      <w:rFonts w:ascii="Consolas" w:eastAsia="Calibri" w:hAnsi="Consolas" w:cs="Times New Roman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satimclib@gmail.com</dc:creator>
  <cp:keywords/>
  <dc:description/>
  <cp:lastModifiedBy>HP</cp:lastModifiedBy>
  <cp:revision>16</cp:revision>
  <dcterms:created xsi:type="dcterms:W3CDTF">2020-07-01T05:47:00Z</dcterms:created>
  <dcterms:modified xsi:type="dcterms:W3CDTF">2023-06-13T05:00:00Z</dcterms:modified>
</cp:coreProperties>
</file>